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26" w:rsidRDefault="00630526" w:rsidP="004600DA">
      <w:pPr>
        <w:spacing w:after="0" w:line="240" w:lineRule="auto"/>
        <w:jc w:val="center"/>
        <w:rPr>
          <w:sz w:val="24"/>
          <w:szCs w:val="24"/>
        </w:rPr>
      </w:pPr>
    </w:p>
    <w:p w:rsidR="00A729CA" w:rsidRDefault="00A729CA" w:rsidP="004600DA">
      <w:pPr>
        <w:spacing w:after="0" w:line="240" w:lineRule="auto"/>
        <w:jc w:val="center"/>
        <w:rPr>
          <w:sz w:val="24"/>
          <w:szCs w:val="24"/>
        </w:rPr>
      </w:pPr>
    </w:p>
    <w:p w:rsidR="00A729CA" w:rsidRPr="00B76787" w:rsidRDefault="00A729CA" w:rsidP="004600DA">
      <w:pPr>
        <w:spacing w:after="0" w:line="240" w:lineRule="auto"/>
        <w:jc w:val="center"/>
        <w:rPr>
          <w:sz w:val="24"/>
          <w:szCs w:val="24"/>
        </w:rPr>
      </w:pPr>
    </w:p>
    <w:p w:rsidR="002305EA" w:rsidRPr="00B76787" w:rsidRDefault="004600DA" w:rsidP="004600DA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B76787">
        <w:rPr>
          <w:b/>
          <w:sz w:val="48"/>
          <w:szCs w:val="48"/>
          <w:u w:val="single"/>
        </w:rPr>
        <w:t>CALENDARIO RUTAS 2016</w:t>
      </w:r>
    </w:p>
    <w:p w:rsidR="00A729CA" w:rsidRDefault="00A729CA" w:rsidP="004600DA">
      <w:pPr>
        <w:spacing w:after="0" w:line="240" w:lineRule="auto"/>
        <w:rPr>
          <w:sz w:val="24"/>
        </w:rPr>
      </w:pPr>
    </w:p>
    <w:p w:rsidR="00C47047" w:rsidRDefault="00C47047" w:rsidP="004600DA">
      <w:pPr>
        <w:spacing w:after="0" w:line="240" w:lineRule="auto"/>
        <w:rPr>
          <w:sz w:val="24"/>
        </w:rPr>
      </w:pPr>
    </w:p>
    <w:p w:rsidR="00C47047" w:rsidRDefault="00C47047" w:rsidP="00553D5C">
      <w:pPr>
        <w:spacing w:after="0" w:line="240" w:lineRule="auto"/>
        <w:jc w:val="both"/>
        <w:rPr>
          <w:sz w:val="24"/>
        </w:rPr>
      </w:pPr>
      <w:r>
        <w:rPr>
          <w:sz w:val="24"/>
        </w:rPr>
        <w:t>Se han planificado desde la concejalía de turismo el proyecto de rutas turísticas que se lleva implantando desde hace más de diez años</w:t>
      </w:r>
      <w:r w:rsidR="00553D5C">
        <w:rPr>
          <w:sz w:val="24"/>
        </w:rPr>
        <w:t xml:space="preserve"> en nuestro munic</w:t>
      </w:r>
      <w:r w:rsidR="00CB62D4">
        <w:rPr>
          <w:sz w:val="24"/>
        </w:rPr>
        <w:t>i</w:t>
      </w:r>
      <w:r w:rsidR="00553D5C">
        <w:rPr>
          <w:sz w:val="24"/>
        </w:rPr>
        <w:t>pio</w:t>
      </w:r>
      <w:r>
        <w:rPr>
          <w:sz w:val="24"/>
        </w:rPr>
        <w:t>.</w:t>
      </w:r>
    </w:p>
    <w:p w:rsidR="00C47047" w:rsidRDefault="00C47047" w:rsidP="00553D5C">
      <w:pPr>
        <w:spacing w:after="0" w:line="240" w:lineRule="auto"/>
        <w:jc w:val="both"/>
        <w:rPr>
          <w:sz w:val="24"/>
        </w:rPr>
      </w:pPr>
    </w:p>
    <w:p w:rsidR="00C47047" w:rsidRDefault="00C47047" w:rsidP="00553D5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Este proyecto  desde los últimos años se viene desarrollando dentro del programa de </w:t>
      </w:r>
      <w:r w:rsidRPr="00553D5C">
        <w:rPr>
          <w:b/>
          <w:sz w:val="24"/>
        </w:rPr>
        <w:t>visitas guiadas gratuitas</w:t>
      </w:r>
      <w:r>
        <w:rPr>
          <w:sz w:val="24"/>
        </w:rPr>
        <w:t xml:space="preserve"> que  </w:t>
      </w:r>
      <w:r w:rsidR="00553D5C">
        <w:rPr>
          <w:sz w:val="24"/>
        </w:rPr>
        <w:t>promociona a nivel nacional el I</w:t>
      </w:r>
      <w:r>
        <w:rPr>
          <w:sz w:val="24"/>
        </w:rPr>
        <w:t>nstituto de Turismo de la Región de Murcia</w:t>
      </w:r>
      <w:r w:rsidR="00553D5C">
        <w:rPr>
          <w:sz w:val="24"/>
        </w:rPr>
        <w:t xml:space="preserve"> (ITREM), siendo  el A</w:t>
      </w:r>
      <w:r>
        <w:rPr>
          <w:sz w:val="24"/>
        </w:rPr>
        <w:t xml:space="preserve">yuntamiento de Mazarrón el que presenta una </w:t>
      </w:r>
      <w:r w:rsidR="00553D5C">
        <w:rPr>
          <w:sz w:val="24"/>
        </w:rPr>
        <w:t>oferta más amplia tanto en el nú</w:t>
      </w:r>
      <w:r>
        <w:rPr>
          <w:sz w:val="24"/>
        </w:rPr>
        <w:t>mero de visitas como en la variedad de las mismas.</w:t>
      </w:r>
    </w:p>
    <w:p w:rsidR="00C47047" w:rsidRDefault="00C47047" w:rsidP="00553D5C">
      <w:pPr>
        <w:spacing w:after="0" w:line="240" w:lineRule="auto"/>
        <w:jc w:val="both"/>
        <w:rPr>
          <w:sz w:val="24"/>
        </w:rPr>
      </w:pPr>
    </w:p>
    <w:p w:rsidR="00C47047" w:rsidRDefault="00C47047" w:rsidP="00553D5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El programa </w:t>
      </w:r>
      <w:r w:rsidR="00CB62D4">
        <w:rPr>
          <w:sz w:val="24"/>
        </w:rPr>
        <w:t>está</w:t>
      </w:r>
      <w:r>
        <w:rPr>
          <w:sz w:val="24"/>
        </w:rPr>
        <w:t xml:space="preserve"> basado en dos ideas fundamentales, de un lado presentar a los visitantes y residente el am</w:t>
      </w:r>
      <w:r w:rsidR="00553D5C">
        <w:rPr>
          <w:sz w:val="24"/>
        </w:rPr>
        <w:t xml:space="preserve">plio y rico patrimonio natural, </w:t>
      </w:r>
      <w:r>
        <w:rPr>
          <w:sz w:val="24"/>
        </w:rPr>
        <w:t xml:space="preserve"> cultural </w:t>
      </w:r>
      <w:r w:rsidR="00553D5C">
        <w:rPr>
          <w:sz w:val="24"/>
        </w:rPr>
        <w:t xml:space="preserve"> y etnográfico del que M</w:t>
      </w:r>
      <w:r>
        <w:rPr>
          <w:sz w:val="24"/>
        </w:rPr>
        <w:t>azarrón dispone y de otro ofrecer una alternativa de ocio a los visitantes, no solo en los meses de verano, sino que hemos ampliado estas visitas a todo el año con un programa muy interesante</w:t>
      </w:r>
      <w:r w:rsidR="00553D5C">
        <w:rPr>
          <w:sz w:val="24"/>
        </w:rPr>
        <w:t xml:space="preserve"> y amplio</w:t>
      </w:r>
      <w:r>
        <w:rPr>
          <w:sz w:val="24"/>
        </w:rPr>
        <w:t>.</w:t>
      </w:r>
    </w:p>
    <w:p w:rsidR="00C47047" w:rsidRDefault="00C47047" w:rsidP="00553D5C">
      <w:pPr>
        <w:spacing w:after="0" w:line="240" w:lineRule="auto"/>
        <w:jc w:val="both"/>
        <w:rPr>
          <w:sz w:val="24"/>
        </w:rPr>
      </w:pPr>
    </w:p>
    <w:p w:rsidR="00C47047" w:rsidRDefault="00C47047" w:rsidP="00553D5C">
      <w:pPr>
        <w:spacing w:after="0" w:line="240" w:lineRule="auto"/>
        <w:jc w:val="both"/>
        <w:rPr>
          <w:sz w:val="24"/>
        </w:rPr>
      </w:pPr>
      <w:r>
        <w:rPr>
          <w:sz w:val="24"/>
        </w:rPr>
        <w:t>La variedad de visitas se comprueba en que hemos incluido rautas culturales, rutas de senderismo, salidas en barco y rutas etnográficas, con más de 80 rutas que ofrecemos a todos.</w:t>
      </w:r>
    </w:p>
    <w:p w:rsidR="00C47047" w:rsidRDefault="00C47047" w:rsidP="00553D5C">
      <w:pPr>
        <w:spacing w:after="0" w:line="240" w:lineRule="auto"/>
        <w:jc w:val="both"/>
        <w:rPr>
          <w:sz w:val="24"/>
        </w:rPr>
      </w:pPr>
    </w:p>
    <w:p w:rsidR="00C47047" w:rsidRDefault="00553D5C" w:rsidP="00553D5C">
      <w:pPr>
        <w:spacing w:after="0" w:line="240" w:lineRule="auto"/>
        <w:jc w:val="both"/>
        <w:rPr>
          <w:sz w:val="24"/>
        </w:rPr>
      </w:pPr>
      <w:r>
        <w:rPr>
          <w:sz w:val="24"/>
        </w:rPr>
        <w:t>Las novedades de este año son las siguientes</w:t>
      </w:r>
      <w:r w:rsidR="00C47047">
        <w:rPr>
          <w:sz w:val="24"/>
        </w:rPr>
        <w:t>:</w:t>
      </w:r>
    </w:p>
    <w:p w:rsidR="00C47047" w:rsidRDefault="00C47047" w:rsidP="00553D5C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las inscripciones no solo se hacen a través de </w:t>
      </w:r>
      <w:hyperlink r:id="rId7" w:history="1">
        <w:r w:rsidRPr="00216721">
          <w:rPr>
            <w:rStyle w:val="Hipervnculo"/>
            <w:sz w:val="24"/>
          </w:rPr>
          <w:t>www.visitamazarron.com</w:t>
        </w:r>
      </w:hyperlink>
      <w:r>
        <w:rPr>
          <w:sz w:val="24"/>
        </w:rPr>
        <w:t xml:space="preserve">; sino que se pueden hacer </w:t>
      </w:r>
      <w:r w:rsidR="00553D5C">
        <w:rPr>
          <w:sz w:val="24"/>
        </w:rPr>
        <w:t>por primera vez a través</w:t>
      </w:r>
      <w:r>
        <w:rPr>
          <w:sz w:val="24"/>
        </w:rPr>
        <w:t xml:space="preserve"> de la web </w:t>
      </w:r>
      <w:hyperlink r:id="rId8" w:history="1">
        <w:r w:rsidRPr="00216721">
          <w:rPr>
            <w:rStyle w:val="Hipervnculo"/>
            <w:sz w:val="24"/>
          </w:rPr>
          <w:t>www.murciaturistica.es</w:t>
        </w:r>
      </w:hyperlink>
      <w:r>
        <w:rPr>
          <w:sz w:val="24"/>
        </w:rPr>
        <w:t xml:space="preserve">. </w:t>
      </w:r>
    </w:p>
    <w:p w:rsidR="00C47047" w:rsidRDefault="00553D5C" w:rsidP="00553D5C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</w:t>
      </w:r>
      <w:r w:rsidR="00C47047">
        <w:rPr>
          <w:sz w:val="24"/>
        </w:rPr>
        <w:t xml:space="preserve">resentamos 5 rutas culturales que se desarrollaran </w:t>
      </w:r>
      <w:r>
        <w:rPr>
          <w:sz w:val="24"/>
        </w:rPr>
        <w:t xml:space="preserve">íntegramente </w:t>
      </w:r>
      <w:r w:rsidR="00C47047">
        <w:rPr>
          <w:sz w:val="24"/>
        </w:rPr>
        <w:t xml:space="preserve"> en inglés </w:t>
      </w:r>
    </w:p>
    <w:p w:rsidR="00C47047" w:rsidRDefault="00553D5C" w:rsidP="00553D5C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h</w:t>
      </w:r>
      <w:r w:rsidR="00C47047">
        <w:rPr>
          <w:sz w:val="24"/>
        </w:rPr>
        <w:t>emos incluido las catas enoculturales  que han participado en el concurso al mejor producto de turismo activo en FITUR 2016.</w:t>
      </w:r>
    </w:p>
    <w:p w:rsidR="00C47047" w:rsidRDefault="00553D5C" w:rsidP="00553D5C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h</w:t>
      </w:r>
      <w:r w:rsidR="00C47047">
        <w:rPr>
          <w:sz w:val="24"/>
        </w:rPr>
        <w:t>emos modificado alguna de las rutas para hacerlas más interesantes y dar a conocer otras zonas de nuestro municipio.</w:t>
      </w:r>
    </w:p>
    <w:p w:rsidR="00C47047" w:rsidRDefault="00C47047" w:rsidP="00553D5C">
      <w:pPr>
        <w:spacing w:after="0" w:line="240" w:lineRule="auto"/>
        <w:jc w:val="both"/>
        <w:rPr>
          <w:sz w:val="24"/>
        </w:rPr>
      </w:pPr>
    </w:p>
    <w:p w:rsidR="00553D5C" w:rsidRDefault="00C47047" w:rsidP="00553D5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Como resultado tenemos 80 rutas que se </w:t>
      </w:r>
      <w:r w:rsidR="00553D5C">
        <w:rPr>
          <w:sz w:val="24"/>
        </w:rPr>
        <w:t>plantean de la siguiente manera:</w:t>
      </w:r>
    </w:p>
    <w:p w:rsidR="00553D5C" w:rsidRDefault="00553D5C" w:rsidP="00553D5C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3</w:t>
      </w:r>
      <w:r w:rsidR="00C47047">
        <w:rPr>
          <w:sz w:val="24"/>
        </w:rPr>
        <w:t xml:space="preserve"> al mes en marzo, abril noviembre y diciembre; </w:t>
      </w:r>
    </w:p>
    <w:p w:rsidR="00553D5C" w:rsidRDefault="00553D5C" w:rsidP="00553D5C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5</w:t>
      </w:r>
      <w:r w:rsidR="00C47047">
        <w:rPr>
          <w:sz w:val="24"/>
        </w:rPr>
        <w:t xml:space="preserve"> al mes en mayo y junio</w:t>
      </w:r>
      <w:r>
        <w:rPr>
          <w:sz w:val="24"/>
        </w:rPr>
        <w:t xml:space="preserve">, septiembre y octubre </w:t>
      </w:r>
    </w:p>
    <w:p w:rsidR="00C47047" w:rsidRDefault="00553D5C" w:rsidP="00553D5C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5</w:t>
      </w:r>
      <w:r w:rsidR="00C47047">
        <w:rPr>
          <w:sz w:val="24"/>
        </w:rPr>
        <w:t xml:space="preserve"> a la semana en julio y agosto.</w:t>
      </w:r>
    </w:p>
    <w:p w:rsidR="00C47047" w:rsidRDefault="00C47047" w:rsidP="00553D5C">
      <w:pPr>
        <w:spacing w:after="0" w:line="240" w:lineRule="auto"/>
        <w:jc w:val="both"/>
        <w:rPr>
          <w:sz w:val="24"/>
        </w:rPr>
      </w:pPr>
    </w:p>
    <w:p w:rsidR="00C47047" w:rsidRDefault="00C47047" w:rsidP="00553D5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Presentamos rutas nuevas como el </w:t>
      </w:r>
      <w:r w:rsidR="00553D5C">
        <w:rPr>
          <w:sz w:val="24"/>
        </w:rPr>
        <w:t>Parrillar o la Rambla del C</w:t>
      </w:r>
      <w:r>
        <w:rPr>
          <w:sz w:val="24"/>
        </w:rPr>
        <w:t>añar o Castillitos, y reforzamos otr</w:t>
      </w:r>
      <w:r w:rsidR="00553D5C">
        <w:rPr>
          <w:sz w:val="24"/>
        </w:rPr>
        <w:t>as de gran aceptación como las M</w:t>
      </w:r>
      <w:bookmarkStart w:id="0" w:name="_GoBack"/>
      <w:bookmarkEnd w:id="0"/>
      <w:r>
        <w:rPr>
          <w:sz w:val="24"/>
        </w:rPr>
        <w:t>inas o las salidas en barco.</w:t>
      </w:r>
    </w:p>
    <w:p w:rsidR="00553D5C" w:rsidRDefault="00553D5C" w:rsidP="00553D5C">
      <w:pPr>
        <w:spacing w:after="0" w:line="240" w:lineRule="auto"/>
        <w:jc w:val="both"/>
        <w:rPr>
          <w:sz w:val="24"/>
        </w:rPr>
      </w:pPr>
    </w:p>
    <w:p w:rsidR="00553D5C" w:rsidRDefault="00553D5C" w:rsidP="00553D5C">
      <w:pPr>
        <w:spacing w:after="0" w:line="240" w:lineRule="auto"/>
        <w:jc w:val="both"/>
        <w:rPr>
          <w:sz w:val="24"/>
        </w:rPr>
      </w:pPr>
      <w:r>
        <w:rPr>
          <w:sz w:val="24"/>
        </w:rPr>
        <w:t>A continuación presentamos el listado completo de rutas y fechas de desarrollo:</w:t>
      </w:r>
    </w:p>
    <w:p w:rsidR="00553D5C" w:rsidRDefault="00553D5C" w:rsidP="004600DA">
      <w:pPr>
        <w:spacing w:after="0" w:line="240" w:lineRule="auto"/>
        <w:rPr>
          <w:sz w:val="24"/>
        </w:rPr>
      </w:pPr>
    </w:p>
    <w:p w:rsidR="00553D5C" w:rsidRDefault="00553D5C" w:rsidP="004600DA">
      <w:pPr>
        <w:spacing w:after="0" w:line="240" w:lineRule="auto"/>
        <w:rPr>
          <w:sz w:val="24"/>
        </w:rPr>
      </w:pPr>
    </w:p>
    <w:p w:rsidR="00673D23" w:rsidRDefault="00673D23" w:rsidP="004600DA">
      <w:pPr>
        <w:spacing w:after="0" w:line="240" w:lineRule="auto"/>
        <w:rPr>
          <w:sz w:val="24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3386"/>
        <w:gridCol w:w="3844"/>
      </w:tblGrid>
      <w:tr w:rsidR="0079323F" w:rsidRPr="004C215D" w:rsidTr="000239C9"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79323F" w:rsidRDefault="0079323F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:rsidR="0079323F" w:rsidRDefault="0079323F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:rsidR="0079323F" w:rsidRDefault="0079323F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:rsidR="0079323F" w:rsidRDefault="0079323F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:rsidR="0079323F" w:rsidRDefault="0079323F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:rsidR="0079323F" w:rsidRDefault="0079323F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:rsidR="0079323F" w:rsidRDefault="0079323F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  <w:p w:rsidR="0079323F" w:rsidRPr="00F008D9" w:rsidRDefault="0079323F" w:rsidP="00A729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008D9">
              <w:rPr>
                <w:b/>
                <w:sz w:val="32"/>
                <w:szCs w:val="32"/>
              </w:rPr>
              <w:t>SENDERISMO</w:t>
            </w:r>
          </w:p>
          <w:p w:rsidR="0079323F" w:rsidRPr="006B0D22" w:rsidRDefault="0079323F" w:rsidP="004C215D">
            <w:pPr>
              <w:spacing w:after="0" w:line="240" w:lineRule="auto"/>
              <w:rPr>
                <w:sz w:val="10"/>
                <w:szCs w:val="10"/>
              </w:rPr>
            </w:pPr>
          </w:p>
          <w:p w:rsidR="0079323F" w:rsidRDefault="0079323F" w:rsidP="00A729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(32 rutas</w:t>
            </w:r>
            <w:r w:rsidRPr="00F008D9">
              <w:rPr>
                <w:b/>
                <w:sz w:val="32"/>
                <w:szCs w:val="32"/>
              </w:rPr>
              <w:t>)</w:t>
            </w:r>
          </w:p>
          <w:p w:rsidR="0079323F" w:rsidRPr="006B0D22" w:rsidRDefault="0079323F" w:rsidP="00A729CA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9323F" w:rsidRPr="004C215D" w:rsidRDefault="0079323F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40 plazas, excepto “MARCHA NÓRDICA” que tiene 15 plazas</w:t>
            </w: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PEÑAS BLANCAS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23 de enero, 21 de julio,</w:t>
            </w:r>
          </w:p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30 de agosto</w:t>
            </w:r>
            <w:r>
              <w:rPr>
                <w:color w:val="000000"/>
                <w:sz w:val="24"/>
                <w:szCs w:val="24"/>
              </w:rPr>
              <w:t>, 3 de diciembre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LA ALMENARA</w:t>
            </w:r>
          </w:p>
        </w:tc>
        <w:tc>
          <w:tcPr>
            <w:tcW w:w="3844" w:type="dxa"/>
          </w:tcPr>
          <w:p w:rsidR="0079323F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27 de febrero, 9 de agosto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de septiembre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LA PERDIZ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26 de marzo, 11 de junio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BOLETE GRANDE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23 de abril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LOS LORENTES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21 de mayo, 5 de julio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LA PANADERA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25 de junio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EL PARRILLAR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7 de julio, 2 de agosto,</w:t>
            </w:r>
          </w:p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 xml:space="preserve">15 de octubre, 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RAMBLA DEL CAÑAR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de julio</w:t>
            </w:r>
            <w:r w:rsidRPr="004C215D">
              <w:rPr>
                <w:color w:val="000000"/>
                <w:sz w:val="24"/>
                <w:szCs w:val="24"/>
              </w:rPr>
              <w:t>,10 de septiembre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MARCHA NÓRDICA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14 de julio, 23 de agosto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LUNA LLENA (Nocturno)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19 de julio, 18 de agosto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EL TALAYÓN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28 de julio, 5 de noviembre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BARRANCO DE ALGEZARES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4 de agosto, 24 de septiembre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LÁGRIMAS DE SAN LORENZO (Nocturno)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11 de agosto</w:t>
            </w:r>
          </w:p>
        </w:tc>
      </w:tr>
      <w:tr w:rsidR="0079323F" w:rsidRPr="004C215D" w:rsidTr="000239C9"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CALA SALITRONA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25 de agosto</w:t>
            </w:r>
          </w:p>
        </w:tc>
      </w:tr>
      <w:tr w:rsidR="0079323F" w:rsidRPr="004C215D" w:rsidTr="0079323F">
        <w:trPr>
          <w:trHeight w:val="332"/>
        </w:trPr>
        <w:tc>
          <w:tcPr>
            <w:tcW w:w="3119" w:type="dxa"/>
            <w:vMerge/>
          </w:tcPr>
          <w:p w:rsidR="0079323F" w:rsidRPr="004C215D" w:rsidRDefault="0079323F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  <w:tcBorders>
              <w:bottom w:val="single" w:sz="4" w:space="0" w:color="000000"/>
            </w:tcBorders>
          </w:tcPr>
          <w:p w:rsidR="0079323F" w:rsidRPr="004C215D" w:rsidRDefault="0079323F" w:rsidP="004C21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PERCHELES A CALNEGRE</w:t>
            </w:r>
          </w:p>
        </w:tc>
        <w:tc>
          <w:tcPr>
            <w:tcW w:w="3844" w:type="dxa"/>
          </w:tcPr>
          <w:p w:rsidR="0079323F" w:rsidRPr="004C215D" w:rsidRDefault="0079323F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de julio, 16 de agosto</w:t>
            </w:r>
          </w:p>
        </w:tc>
      </w:tr>
      <w:tr w:rsidR="0079323F" w:rsidRPr="004C215D" w:rsidTr="0079323F">
        <w:tc>
          <w:tcPr>
            <w:tcW w:w="3119" w:type="dxa"/>
            <w:vMerge/>
          </w:tcPr>
          <w:p w:rsidR="0079323F" w:rsidRPr="004C215D" w:rsidRDefault="0079323F" w:rsidP="0079323F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79323F" w:rsidRPr="004C215D" w:rsidRDefault="0079323F" w:rsidP="0079323F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LEYENDAS Y TRENECITO</w:t>
            </w:r>
          </w:p>
        </w:tc>
        <w:tc>
          <w:tcPr>
            <w:tcW w:w="3844" w:type="dxa"/>
          </w:tcPr>
          <w:p w:rsidR="0079323F" w:rsidRPr="004C215D" w:rsidRDefault="0079323F" w:rsidP="0079323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27 de julio, 26 de agosto</w:t>
            </w:r>
          </w:p>
        </w:tc>
      </w:tr>
      <w:tr w:rsidR="00F442A8" w:rsidRPr="004C215D" w:rsidTr="000239C9">
        <w:trPr>
          <w:trHeight w:val="683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A729CA" w:rsidRDefault="00A729CA" w:rsidP="00A729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729CA" w:rsidRDefault="00A729CA" w:rsidP="00A729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729CA" w:rsidRDefault="00A729CA" w:rsidP="00A729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729CA" w:rsidRPr="00F008D9" w:rsidRDefault="00A729CA" w:rsidP="006B0D22">
            <w:pPr>
              <w:spacing w:after="0" w:line="240" w:lineRule="auto"/>
              <w:rPr>
                <w:sz w:val="32"/>
                <w:szCs w:val="32"/>
              </w:rPr>
            </w:pPr>
          </w:p>
          <w:p w:rsidR="00F442A8" w:rsidRPr="00F008D9" w:rsidRDefault="00F442A8" w:rsidP="00A729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008D9">
              <w:rPr>
                <w:b/>
                <w:sz w:val="32"/>
                <w:szCs w:val="32"/>
              </w:rPr>
              <w:t>CULTURALES</w:t>
            </w:r>
          </w:p>
          <w:p w:rsidR="00A729CA" w:rsidRPr="006B0D22" w:rsidRDefault="00A729CA" w:rsidP="00A729CA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A729CA" w:rsidRDefault="0079323F" w:rsidP="00A729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(33</w:t>
            </w:r>
            <w:r w:rsidR="00D50068">
              <w:rPr>
                <w:b/>
                <w:sz w:val="32"/>
                <w:szCs w:val="32"/>
              </w:rPr>
              <w:t xml:space="preserve"> rutas</w:t>
            </w:r>
            <w:r w:rsidR="00A729CA" w:rsidRPr="00F008D9">
              <w:rPr>
                <w:b/>
                <w:sz w:val="32"/>
                <w:szCs w:val="32"/>
              </w:rPr>
              <w:t>)</w:t>
            </w:r>
          </w:p>
          <w:p w:rsidR="006B0D22" w:rsidRPr="006B0D22" w:rsidRDefault="006B0D22" w:rsidP="00A729CA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6B0D22" w:rsidRDefault="006B0D22" w:rsidP="00A729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 plazas, excepto “VISITA LONJA”</w:t>
            </w:r>
          </w:p>
          <w:p w:rsidR="006B0D22" w:rsidRPr="004C215D" w:rsidRDefault="006B0D22" w:rsidP="00A729C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que tiene 15 plazas</w:t>
            </w:r>
          </w:p>
        </w:tc>
        <w:tc>
          <w:tcPr>
            <w:tcW w:w="3386" w:type="dxa"/>
          </w:tcPr>
          <w:p w:rsidR="00F442A8" w:rsidRPr="004C215D" w:rsidRDefault="00F442A8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MINAS</w:t>
            </w:r>
          </w:p>
        </w:tc>
        <w:tc>
          <w:tcPr>
            <w:tcW w:w="3844" w:type="dxa"/>
          </w:tcPr>
          <w:p w:rsidR="00B76787" w:rsidRPr="004C215D" w:rsidRDefault="00F442A8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12 de marzo, 7 de mayo,</w:t>
            </w:r>
          </w:p>
          <w:p w:rsidR="000239C9" w:rsidRDefault="00F442A8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 de julio, 22 de julio,</w:t>
            </w:r>
            <w:r w:rsidR="00B76787" w:rsidRPr="004C215D">
              <w:rPr>
                <w:color w:val="000000"/>
                <w:sz w:val="24"/>
                <w:szCs w:val="24"/>
              </w:rPr>
              <w:t xml:space="preserve">10 de </w:t>
            </w:r>
            <w:r w:rsidR="00243032" w:rsidRPr="004C215D">
              <w:rPr>
                <w:color w:val="000000"/>
                <w:sz w:val="24"/>
                <w:szCs w:val="24"/>
              </w:rPr>
              <w:t>agosto,31 de agosto,17 de septiembre,</w:t>
            </w:r>
          </w:p>
          <w:p w:rsidR="00F442A8" w:rsidRPr="004C215D" w:rsidRDefault="000239C9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de octubre, </w:t>
            </w:r>
            <w:r w:rsidR="00243032" w:rsidRPr="004C215D">
              <w:rPr>
                <w:color w:val="000000"/>
                <w:sz w:val="24"/>
                <w:szCs w:val="24"/>
              </w:rPr>
              <w:t>10 de diciembre</w:t>
            </w:r>
          </w:p>
        </w:tc>
      </w:tr>
      <w:tr w:rsidR="00F442A8" w:rsidRPr="004C215D" w:rsidTr="000239C9">
        <w:tc>
          <w:tcPr>
            <w:tcW w:w="3119" w:type="dxa"/>
            <w:vMerge/>
          </w:tcPr>
          <w:p w:rsidR="00F442A8" w:rsidRPr="004C215D" w:rsidRDefault="00F442A8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F442A8" w:rsidRPr="004C215D" w:rsidRDefault="00F442A8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PASEOS CON HISTORIA POR PTO. DE MAZARRÓN</w:t>
            </w:r>
          </w:p>
        </w:tc>
        <w:tc>
          <w:tcPr>
            <w:tcW w:w="3844" w:type="dxa"/>
          </w:tcPr>
          <w:p w:rsidR="00B76787" w:rsidRPr="004C215D" w:rsidRDefault="00F442A8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9 de abril,</w:t>
            </w:r>
            <w:r w:rsidR="00820D13">
              <w:rPr>
                <w:color w:val="000000"/>
                <w:sz w:val="24"/>
                <w:szCs w:val="24"/>
              </w:rPr>
              <w:t xml:space="preserve">7 de mayo, </w:t>
            </w:r>
            <w:r w:rsidR="00B76787" w:rsidRPr="004C215D">
              <w:rPr>
                <w:color w:val="000000"/>
                <w:sz w:val="24"/>
                <w:szCs w:val="24"/>
              </w:rPr>
              <w:t>15 de julio</w:t>
            </w:r>
          </w:p>
          <w:p w:rsidR="00F442A8" w:rsidRPr="004C215D" w:rsidRDefault="00243032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5 de agosto</w:t>
            </w:r>
          </w:p>
        </w:tc>
      </w:tr>
      <w:tr w:rsidR="00F442A8" w:rsidRPr="004C215D" w:rsidTr="000239C9">
        <w:tc>
          <w:tcPr>
            <w:tcW w:w="3119" w:type="dxa"/>
            <w:vMerge/>
          </w:tcPr>
          <w:p w:rsidR="00F442A8" w:rsidRPr="004C215D" w:rsidRDefault="00F442A8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F442A8" w:rsidRPr="004C215D" w:rsidRDefault="00F442A8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IGLESIAS DE MAZARRÓN</w:t>
            </w:r>
          </w:p>
        </w:tc>
        <w:tc>
          <w:tcPr>
            <w:tcW w:w="3844" w:type="dxa"/>
          </w:tcPr>
          <w:p w:rsidR="00B76787" w:rsidRPr="004C215D" w:rsidRDefault="00F442A8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18 de junio,</w:t>
            </w:r>
            <w:r w:rsidR="00B76787" w:rsidRPr="004C215D">
              <w:rPr>
                <w:color w:val="000000"/>
                <w:sz w:val="24"/>
                <w:szCs w:val="24"/>
              </w:rPr>
              <w:t xml:space="preserve"> 19 de agosto, </w:t>
            </w:r>
          </w:p>
          <w:p w:rsidR="00F442A8" w:rsidRPr="004C215D" w:rsidRDefault="00243032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29 de octubre,</w:t>
            </w:r>
          </w:p>
        </w:tc>
      </w:tr>
      <w:tr w:rsidR="00F442A8" w:rsidRPr="004C215D" w:rsidTr="000239C9">
        <w:tc>
          <w:tcPr>
            <w:tcW w:w="3119" w:type="dxa"/>
            <w:vMerge/>
          </w:tcPr>
          <w:p w:rsidR="00F442A8" w:rsidRPr="004C215D" w:rsidRDefault="00F442A8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F442A8" w:rsidRPr="004C215D" w:rsidRDefault="00F442A8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VISITA LONJA</w:t>
            </w:r>
          </w:p>
        </w:tc>
        <w:tc>
          <w:tcPr>
            <w:tcW w:w="3844" w:type="dxa"/>
          </w:tcPr>
          <w:p w:rsidR="00F442A8" w:rsidRPr="004C215D" w:rsidRDefault="00F442A8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 xml:space="preserve">6 de julio, </w:t>
            </w:r>
            <w:r w:rsidR="00243032" w:rsidRPr="004C215D">
              <w:rPr>
                <w:color w:val="000000"/>
                <w:sz w:val="24"/>
                <w:szCs w:val="24"/>
              </w:rPr>
              <w:t>3 de agosto,</w:t>
            </w:r>
            <w:r w:rsidR="000239C9">
              <w:rPr>
                <w:color w:val="000000"/>
                <w:sz w:val="24"/>
                <w:szCs w:val="24"/>
              </w:rPr>
              <w:t xml:space="preserve"> 17 de agosto</w:t>
            </w:r>
          </w:p>
        </w:tc>
      </w:tr>
      <w:tr w:rsidR="00820D13" w:rsidRPr="004C215D" w:rsidTr="000239C9">
        <w:tc>
          <w:tcPr>
            <w:tcW w:w="3119" w:type="dxa"/>
            <w:vMerge/>
          </w:tcPr>
          <w:p w:rsidR="00820D13" w:rsidRPr="004C215D" w:rsidRDefault="00820D13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820D13" w:rsidRPr="004C215D" w:rsidRDefault="00820D13" w:rsidP="004C21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MISTERIOS DE BOLNUEVO</w:t>
            </w:r>
          </w:p>
        </w:tc>
        <w:tc>
          <w:tcPr>
            <w:tcW w:w="3844" w:type="dxa"/>
          </w:tcPr>
          <w:p w:rsidR="00820D13" w:rsidRPr="004C215D" w:rsidRDefault="00820D13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de febrero, 10 de diciembre</w:t>
            </w:r>
          </w:p>
        </w:tc>
      </w:tr>
      <w:tr w:rsidR="00F442A8" w:rsidRPr="004C215D" w:rsidTr="000239C9">
        <w:tc>
          <w:tcPr>
            <w:tcW w:w="3119" w:type="dxa"/>
            <w:vMerge/>
          </w:tcPr>
          <w:p w:rsidR="00F442A8" w:rsidRPr="004C215D" w:rsidRDefault="00F442A8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F442A8" w:rsidRPr="004C215D" w:rsidRDefault="00F442A8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BOLNUEVO, ENTRE LA NATURALEZA Y LA HISTORIA</w:t>
            </w:r>
          </w:p>
        </w:tc>
        <w:tc>
          <w:tcPr>
            <w:tcW w:w="3844" w:type="dxa"/>
          </w:tcPr>
          <w:p w:rsidR="00F442A8" w:rsidRPr="004C215D" w:rsidRDefault="00F442A8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8 de julio,</w:t>
            </w:r>
            <w:r w:rsidR="00243032" w:rsidRPr="004C215D">
              <w:rPr>
                <w:color w:val="000000"/>
                <w:sz w:val="24"/>
                <w:szCs w:val="24"/>
              </w:rPr>
              <w:t xml:space="preserve"> 12 de agosto</w:t>
            </w:r>
          </w:p>
        </w:tc>
      </w:tr>
      <w:tr w:rsidR="00F442A8" w:rsidRPr="004C215D" w:rsidTr="000239C9">
        <w:tc>
          <w:tcPr>
            <w:tcW w:w="3119" w:type="dxa"/>
            <w:vMerge/>
          </w:tcPr>
          <w:p w:rsidR="00F442A8" w:rsidRPr="004C215D" w:rsidRDefault="00F442A8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F442A8" w:rsidRPr="004C215D" w:rsidRDefault="00F442A8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BARCO</w:t>
            </w:r>
          </w:p>
        </w:tc>
        <w:tc>
          <w:tcPr>
            <w:tcW w:w="3844" w:type="dxa"/>
          </w:tcPr>
          <w:p w:rsidR="00B76787" w:rsidRPr="004C215D" w:rsidRDefault="00F442A8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13 de julio,</w:t>
            </w:r>
            <w:r w:rsidR="00B76787" w:rsidRPr="004C215D">
              <w:rPr>
                <w:color w:val="000000"/>
                <w:sz w:val="24"/>
                <w:szCs w:val="24"/>
              </w:rPr>
              <w:t xml:space="preserve"> 17 de agosto,</w:t>
            </w:r>
          </w:p>
          <w:p w:rsidR="00F442A8" w:rsidRPr="004C215D" w:rsidRDefault="00243032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 de septiembre</w:t>
            </w:r>
          </w:p>
        </w:tc>
      </w:tr>
      <w:tr w:rsidR="00F442A8" w:rsidRPr="004C215D" w:rsidTr="000239C9">
        <w:tc>
          <w:tcPr>
            <w:tcW w:w="3119" w:type="dxa"/>
            <w:vMerge/>
          </w:tcPr>
          <w:p w:rsidR="00F442A8" w:rsidRPr="004C215D" w:rsidRDefault="00F442A8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F442A8" w:rsidRPr="004C215D" w:rsidRDefault="00F442A8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CASTILLITOS</w:t>
            </w:r>
          </w:p>
        </w:tc>
        <w:tc>
          <w:tcPr>
            <w:tcW w:w="3844" w:type="dxa"/>
          </w:tcPr>
          <w:p w:rsidR="00F442A8" w:rsidRPr="004C215D" w:rsidRDefault="00F442A8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20 de julio,</w:t>
            </w:r>
            <w:r w:rsidR="00243032" w:rsidRPr="004C215D">
              <w:rPr>
                <w:color w:val="000000"/>
                <w:sz w:val="24"/>
                <w:szCs w:val="24"/>
              </w:rPr>
              <w:t xml:space="preserve"> 24 de agosto</w:t>
            </w:r>
          </w:p>
        </w:tc>
      </w:tr>
      <w:tr w:rsidR="00F442A8" w:rsidRPr="004C215D" w:rsidTr="000239C9">
        <w:tc>
          <w:tcPr>
            <w:tcW w:w="3119" w:type="dxa"/>
            <w:vMerge/>
          </w:tcPr>
          <w:p w:rsidR="00F442A8" w:rsidRPr="004C215D" w:rsidRDefault="00F442A8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F442A8" w:rsidRPr="004C215D" w:rsidRDefault="00F442A8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EROSIONES Y TORRE</w:t>
            </w:r>
          </w:p>
        </w:tc>
        <w:tc>
          <w:tcPr>
            <w:tcW w:w="3844" w:type="dxa"/>
          </w:tcPr>
          <w:p w:rsidR="00D41B9E" w:rsidRDefault="00820D13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de junio, </w:t>
            </w:r>
            <w:r w:rsidR="00F442A8" w:rsidRPr="004C215D">
              <w:rPr>
                <w:color w:val="000000"/>
                <w:sz w:val="24"/>
                <w:szCs w:val="24"/>
              </w:rPr>
              <w:t>29 de julio</w:t>
            </w:r>
            <w:r w:rsidR="00D41B9E">
              <w:rPr>
                <w:color w:val="000000"/>
                <w:sz w:val="24"/>
                <w:szCs w:val="24"/>
              </w:rPr>
              <w:t>,</w:t>
            </w:r>
          </w:p>
          <w:p w:rsidR="00F442A8" w:rsidRPr="004C215D" w:rsidRDefault="00D41B9E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de noviembre</w:t>
            </w:r>
          </w:p>
        </w:tc>
      </w:tr>
      <w:tr w:rsidR="00F442A8" w:rsidRPr="004C215D" w:rsidTr="000239C9">
        <w:tc>
          <w:tcPr>
            <w:tcW w:w="3119" w:type="dxa"/>
            <w:vMerge/>
          </w:tcPr>
          <w:p w:rsidR="00F442A8" w:rsidRPr="004C215D" w:rsidRDefault="00F442A8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F442A8" w:rsidRPr="004C215D" w:rsidRDefault="00243032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MILAGRO DE BOLNUEVO</w:t>
            </w:r>
          </w:p>
        </w:tc>
        <w:tc>
          <w:tcPr>
            <w:tcW w:w="3844" w:type="dxa"/>
          </w:tcPr>
          <w:p w:rsidR="00F442A8" w:rsidRPr="004C215D" w:rsidRDefault="00243032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12 de noviembre</w:t>
            </w:r>
          </w:p>
        </w:tc>
      </w:tr>
      <w:tr w:rsidR="00243032" w:rsidRPr="004C215D" w:rsidTr="000239C9">
        <w:trPr>
          <w:trHeight w:val="262"/>
        </w:trPr>
        <w:tc>
          <w:tcPr>
            <w:tcW w:w="3119" w:type="dxa"/>
            <w:vMerge/>
          </w:tcPr>
          <w:p w:rsidR="00243032" w:rsidRPr="004C215D" w:rsidRDefault="00243032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243032" w:rsidRPr="004C215D" w:rsidRDefault="00243032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VISITA TEATRALIZADA</w:t>
            </w:r>
          </w:p>
        </w:tc>
        <w:tc>
          <w:tcPr>
            <w:tcW w:w="3844" w:type="dxa"/>
          </w:tcPr>
          <w:p w:rsidR="00243032" w:rsidRPr="004C215D" w:rsidRDefault="00243032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19 de noviembre</w:t>
            </w:r>
          </w:p>
        </w:tc>
      </w:tr>
      <w:tr w:rsidR="007A6557" w:rsidRPr="004C215D" w:rsidTr="000239C9">
        <w:trPr>
          <w:trHeight w:val="300"/>
        </w:trPr>
        <w:tc>
          <w:tcPr>
            <w:tcW w:w="3119" w:type="dxa"/>
            <w:vMerge w:val="restart"/>
          </w:tcPr>
          <w:p w:rsidR="007A6557" w:rsidRPr="00F008D9" w:rsidRDefault="007A6557" w:rsidP="00A729C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008D9">
              <w:rPr>
                <w:b/>
                <w:sz w:val="32"/>
                <w:szCs w:val="32"/>
              </w:rPr>
              <w:t>CULTURALES (INGLÉS)</w:t>
            </w:r>
          </w:p>
          <w:p w:rsidR="007A6557" w:rsidRPr="00F008D9" w:rsidRDefault="007A6557" w:rsidP="00A729CA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7A6557" w:rsidRPr="00F008D9" w:rsidRDefault="004B18A6" w:rsidP="00A729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(5</w:t>
            </w:r>
            <w:r w:rsidR="007A6557">
              <w:rPr>
                <w:b/>
                <w:sz w:val="32"/>
                <w:szCs w:val="32"/>
              </w:rPr>
              <w:t xml:space="preserve"> rutas</w:t>
            </w:r>
            <w:r w:rsidR="007A6557" w:rsidRPr="00F008D9">
              <w:rPr>
                <w:b/>
                <w:sz w:val="32"/>
                <w:szCs w:val="32"/>
              </w:rPr>
              <w:t>)</w:t>
            </w:r>
          </w:p>
          <w:p w:rsidR="007A6557" w:rsidRPr="006B0D22" w:rsidRDefault="007A6557" w:rsidP="00A729CA">
            <w:pPr>
              <w:spacing w:after="0" w:line="240" w:lineRule="auto"/>
              <w:rPr>
                <w:sz w:val="10"/>
                <w:szCs w:val="10"/>
              </w:rPr>
            </w:pPr>
          </w:p>
          <w:p w:rsidR="007A6557" w:rsidRPr="00A729CA" w:rsidRDefault="007A6557" w:rsidP="006B0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40 plazas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7A6557" w:rsidRPr="004C215D" w:rsidRDefault="007A6557" w:rsidP="00820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BOLNUEVO´S MYSTERIES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7A6557" w:rsidRPr="004C215D" w:rsidRDefault="007A6557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13 de febrero, 10 de diciembre</w:t>
            </w:r>
          </w:p>
        </w:tc>
      </w:tr>
      <w:tr w:rsidR="007A6557" w:rsidRPr="004C215D" w:rsidTr="000239C9">
        <w:trPr>
          <w:trHeight w:val="240"/>
        </w:trPr>
        <w:tc>
          <w:tcPr>
            <w:tcW w:w="3119" w:type="dxa"/>
            <w:vMerge/>
          </w:tcPr>
          <w:p w:rsidR="007A6557" w:rsidRPr="004C215D" w:rsidRDefault="007A6557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7A6557" w:rsidRPr="00820D13" w:rsidRDefault="007A6557" w:rsidP="004C215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0D13">
              <w:rPr>
                <w:sz w:val="24"/>
                <w:szCs w:val="24"/>
                <w:lang w:val="en-US"/>
              </w:rPr>
              <w:t>WALKS WITH HISTORY IN PUERTO DE MAZARR</w:t>
            </w:r>
            <w:r>
              <w:rPr>
                <w:sz w:val="24"/>
                <w:szCs w:val="24"/>
                <w:lang w:val="en-US"/>
              </w:rPr>
              <w:t>ÓN</w:t>
            </w:r>
          </w:p>
        </w:tc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</w:tcPr>
          <w:p w:rsidR="007A6557" w:rsidRPr="004C215D" w:rsidRDefault="007A6557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7 de mayo</w:t>
            </w:r>
          </w:p>
        </w:tc>
      </w:tr>
      <w:tr w:rsidR="007A6557" w:rsidRPr="004C215D" w:rsidTr="000239C9">
        <w:trPr>
          <w:trHeight w:val="235"/>
        </w:trPr>
        <w:tc>
          <w:tcPr>
            <w:tcW w:w="3119" w:type="dxa"/>
            <w:vMerge/>
          </w:tcPr>
          <w:p w:rsidR="007A6557" w:rsidRPr="004C215D" w:rsidRDefault="007A6557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</w:tcBorders>
          </w:tcPr>
          <w:p w:rsidR="007A6557" w:rsidRPr="00820D13" w:rsidRDefault="007A6557" w:rsidP="004C215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0D13">
              <w:rPr>
                <w:sz w:val="24"/>
                <w:szCs w:val="24"/>
                <w:lang w:val="en-US"/>
              </w:rPr>
              <w:t xml:space="preserve">EROSIONS AND TOWER OF THE </w:t>
            </w:r>
            <w:r w:rsidRPr="00820D13">
              <w:rPr>
                <w:sz w:val="24"/>
                <w:szCs w:val="24"/>
                <w:lang w:val="en-US"/>
              </w:rPr>
              <w:lastRenderedPageBreak/>
              <w:t>HORSES</w:t>
            </w:r>
          </w:p>
        </w:tc>
        <w:tc>
          <w:tcPr>
            <w:tcW w:w="3844" w:type="dxa"/>
            <w:tcBorders>
              <w:top w:val="single" w:sz="4" w:space="0" w:color="auto"/>
            </w:tcBorders>
          </w:tcPr>
          <w:p w:rsidR="007A6557" w:rsidRPr="004C215D" w:rsidRDefault="007A6557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lastRenderedPageBreak/>
              <w:t>4 de junio</w:t>
            </w:r>
          </w:p>
        </w:tc>
      </w:tr>
      <w:tr w:rsidR="007A6557" w:rsidRPr="004C215D" w:rsidTr="000239C9">
        <w:trPr>
          <w:trHeight w:val="235"/>
        </w:trPr>
        <w:tc>
          <w:tcPr>
            <w:tcW w:w="3119" w:type="dxa"/>
            <w:vMerge/>
          </w:tcPr>
          <w:p w:rsidR="007A6557" w:rsidRPr="004C215D" w:rsidRDefault="007A6557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</w:tcBorders>
          </w:tcPr>
          <w:p w:rsidR="007A6557" w:rsidRPr="00820D13" w:rsidRDefault="007A6557" w:rsidP="004C215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BOLNUEVO´S MIRACLE</w:t>
            </w:r>
          </w:p>
        </w:tc>
        <w:tc>
          <w:tcPr>
            <w:tcW w:w="3844" w:type="dxa"/>
            <w:tcBorders>
              <w:top w:val="single" w:sz="4" w:space="0" w:color="auto"/>
            </w:tcBorders>
          </w:tcPr>
          <w:p w:rsidR="007A6557" w:rsidRPr="004C215D" w:rsidRDefault="007A6557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de noviembre </w:t>
            </w:r>
          </w:p>
        </w:tc>
      </w:tr>
      <w:tr w:rsidR="004600DA" w:rsidRPr="004C215D" w:rsidTr="000239C9">
        <w:tc>
          <w:tcPr>
            <w:tcW w:w="3119" w:type="dxa"/>
            <w:vMerge w:val="restart"/>
          </w:tcPr>
          <w:p w:rsidR="00F008D9" w:rsidRPr="00F008D9" w:rsidRDefault="00F008D9" w:rsidP="00A729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600DA" w:rsidRPr="00F008D9" w:rsidRDefault="004600DA" w:rsidP="00A729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008D9">
              <w:rPr>
                <w:b/>
                <w:sz w:val="32"/>
                <w:szCs w:val="32"/>
              </w:rPr>
              <w:t>CATAS ENOCULTURALES</w:t>
            </w:r>
          </w:p>
          <w:p w:rsidR="00A729CA" w:rsidRPr="006B0D22" w:rsidRDefault="00A729CA" w:rsidP="00A729CA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A729CA" w:rsidRDefault="00A729CA" w:rsidP="00A729C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008D9">
              <w:rPr>
                <w:b/>
                <w:sz w:val="32"/>
                <w:szCs w:val="32"/>
              </w:rPr>
              <w:t>(10</w:t>
            </w:r>
            <w:r w:rsidR="00D50068">
              <w:rPr>
                <w:b/>
                <w:sz w:val="32"/>
                <w:szCs w:val="32"/>
              </w:rPr>
              <w:t xml:space="preserve"> rutas</w:t>
            </w:r>
            <w:r w:rsidRPr="00F008D9">
              <w:rPr>
                <w:b/>
                <w:sz w:val="32"/>
                <w:szCs w:val="32"/>
              </w:rPr>
              <w:t>)</w:t>
            </w:r>
          </w:p>
          <w:p w:rsidR="006B0D22" w:rsidRDefault="006B0D22" w:rsidP="00A729CA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6B0D22" w:rsidRPr="006B0D22" w:rsidRDefault="006B0D22" w:rsidP="003F333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 plazas</w:t>
            </w:r>
          </w:p>
        </w:tc>
        <w:tc>
          <w:tcPr>
            <w:tcW w:w="3386" w:type="dxa"/>
          </w:tcPr>
          <w:p w:rsidR="004600DA" w:rsidRPr="004C215D" w:rsidRDefault="004600DA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EL MARQUESADO DE LOS VÉLEZ (Casas Consistoriales)</w:t>
            </w:r>
          </w:p>
        </w:tc>
        <w:tc>
          <w:tcPr>
            <w:tcW w:w="3844" w:type="dxa"/>
          </w:tcPr>
          <w:p w:rsidR="000239C9" w:rsidRDefault="004600DA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26 de marzo,</w:t>
            </w:r>
            <w:r w:rsidR="000239C9">
              <w:rPr>
                <w:color w:val="000000"/>
                <w:sz w:val="24"/>
                <w:szCs w:val="24"/>
              </w:rPr>
              <w:t xml:space="preserve"> 17 de septiembre,</w:t>
            </w:r>
          </w:p>
          <w:p w:rsidR="004600DA" w:rsidRPr="004C215D" w:rsidRDefault="007A6557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243032" w:rsidRPr="004C215D">
              <w:rPr>
                <w:color w:val="000000"/>
                <w:sz w:val="24"/>
                <w:szCs w:val="24"/>
              </w:rPr>
              <w:t xml:space="preserve"> de noviembre</w:t>
            </w:r>
          </w:p>
        </w:tc>
      </w:tr>
      <w:tr w:rsidR="004600DA" w:rsidRPr="004C215D" w:rsidTr="000239C9">
        <w:tc>
          <w:tcPr>
            <w:tcW w:w="3119" w:type="dxa"/>
            <w:vMerge/>
          </w:tcPr>
          <w:p w:rsidR="004600DA" w:rsidRPr="004C215D" w:rsidRDefault="004600DA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4600DA" w:rsidRPr="004C215D" w:rsidRDefault="004600DA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LA MINERÍA</w:t>
            </w:r>
          </w:p>
          <w:p w:rsidR="004600DA" w:rsidRPr="004C215D" w:rsidRDefault="004600DA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(Casas Consistoriales)</w:t>
            </w:r>
          </w:p>
        </w:tc>
        <w:tc>
          <w:tcPr>
            <w:tcW w:w="3844" w:type="dxa"/>
          </w:tcPr>
          <w:p w:rsidR="00630526" w:rsidRPr="004C215D" w:rsidRDefault="004600DA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21 de mayo,</w:t>
            </w:r>
          </w:p>
          <w:p w:rsidR="004600DA" w:rsidRPr="004C215D" w:rsidRDefault="00243032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22 de octubre</w:t>
            </w:r>
          </w:p>
        </w:tc>
      </w:tr>
      <w:tr w:rsidR="004600DA" w:rsidRPr="004C215D" w:rsidTr="000239C9">
        <w:tc>
          <w:tcPr>
            <w:tcW w:w="3119" w:type="dxa"/>
            <w:vMerge/>
          </w:tcPr>
          <w:p w:rsidR="004600DA" w:rsidRPr="004C215D" w:rsidRDefault="004600DA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4600DA" w:rsidRPr="004C215D" w:rsidRDefault="00F14B37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EL VINO Y EL MAR (Bahía)</w:t>
            </w:r>
          </w:p>
        </w:tc>
        <w:tc>
          <w:tcPr>
            <w:tcW w:w="3844" w:type="dxa"/>
          </w:tcPr>
          <w:p w:rsidR="00A729CA" w:rsidRDefault="00F14B37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25 de junio,</w:t>
            </w:r>
            <w:r w:rsidR="00F442A8" w:rsidRPr="004C215D">
              <w:rPr>
                <w:color w:val="000000"/>
                <w:sz w:val="24"/>
                <w:szCs w:val="24"/>
              </w:rPr>
              <w:t xml:space="preserve"> 23 de julio,</w:t>
            </w:r>
          </w:p>
          <w:p w:rsidR="004600DA" w:rsidRPr="004C215D" w:rsidRDefault="00243032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C215D">
              <w:rPr>
                <w:color w:val="000000"/>
                <w:sz w:val="24"/>
                <w:szCs w:val="24"/>
              </w:rPr>
              <w:t>20 de agosto</w:t>
            </w:r>
          </w:p>
        </w:tc>
      </w:tr>
      <w:tr w:rsidR="00B76787" w:rsidRPr="004C215D" w:rsidTr="000239C9">
        <w:trPr>
          <w:trHeight w:val="596"/>
        </w:trPr>
        <w:tc>
          <w:tcPr>
            <w:tcW w:w="3119" w:type="dxa"/>
            <w:vMerge/>
          </w:tcPr>
          <w:p w:rsidR="00B76787" w:rsidRPr="004C215D" w:rsidRDefault="00B76787" w:rsidP="004C215D">
            <w:pPr>
              <w:spacing w:after="0" w:line="240" w:lineRule="auto"/>
              <w:rPr>
                <w:b/>
                <w:sz w:val="28"/>
                <w:szCs w:val="24"/>
              </w:rPr>
            </w:pPr>
          </w:p>
        </w:tc>
        <w:tc>
          <w:tcPr>
            <w:tcW w:w="3386" w:type="dxa"/>
          </w:tcPr>
          <w:p w:rsidR="00B76787" w:rsidRPr="004C215D" w:rsidRDefault="00B76787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EL REINO DE MURCIA</w:t>
            </w:r>
          </w:p>
          <w:p w:rsidR="00B76787" w:rsidRPr="004C215D" w:rsidRDefault="00B76787" w:rsidP="004C215D">
            <w:pPr>
              <w:spacing w:after="0" w:line="240" w:lineRule="auto"/>
              <w:rPr>
                <w:sz w:val="24"/>
                <w:szCs w:val="24"/>
              </w:rPr>
            </w:pPr>
            <w:r w:rsidRPr="004C215D">
              <w:rPr>
                <w:sz w:val="24"/>
                <w:szCs w:val="24"/>
              </w:rPr>
              <w:t>(Museo Arqueológico)</w:t>
            </w:r>
          </w:p>
        </w:tc>
        <w:tc>
          <w:tcPr>
            <w:tcW w:w="3844" w:type="dxa"/>
          </w:tcPr>
          <w:p w:rsidR="00B76787" w:rsidRPr="004C215D" w:rsidRDefault="00A729CA" w:rsidP="004C21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de abril</w:t>
            </w:r>
            <w:r w:rsidR="007A6557">
              <w:rPr>
                <w:color w:val="000000"/>
                <w:sz w:val="24"/>
                <w:szCs w:val="24"/>
              </w:rPr>
              <w:t xml:space="preserve">, </w:t>
            </w:r>
            <w:r w:rsidR="007A6557" w:rsidRPr="004C215D">
              <w:rPr>
                <w:color w:val="000000"/>
                <w:sz w:val="24"/>
                <w:szCs w:val="24"/>
              </w:rPr>
              <w:t>10 de diciembre</w:t>
            </w:r>
          </w:p>
        </w:tc>
      </w:tr>
    </w:tbl>
    <w:p w:rsidR="004600DA" w:rsidRPr="004600DA" w:rsidRDefault="004600DA" w:rsidP="004600DA">
      <w:pPr>
        <w:spacing w:after="0" w:line="240" w:lineRule="auto"/>
        <w:rPr>
          <w:sz w:val="24"/>
        </w:rPr>
      </w:pPr>
    </w:p>
    <w:sectPr w:rsidR="004600DA" w:rsidRPr="004600DA" w:rsidSect="0024303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9C8" w:rsidRDefault="00CF19C8" w:rsidP="00692BC6">
      <w:pPr>
        <w:spacing w:after="0" w:line="240" w:lineRule="auto"/>
      </w:pPr>
      <w:r>
        <w:separator/>
      </w:r>
    </w:p>
  </w:endnote>
  <w:endnote w:type="continuationSeparator" w:id="1">
    <w:p w:rsidR="00CF19C8" w:rsidRDefault="00CF19C8" w:rsidP="0069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9C8" w:rsidRDefault="00CF19C8" w:rsidP="00692BC6">
      <w:pPr>
        <w:spacing w:after="0" w:line="240" w:lineRule="auto"/>
      </w:pPr>
      <w:r>
        <w:separator/>
      </w:r>
    </w:p>
  </w:footnote>
  <w:footnote w:type="continuationSeparator" w:id="1">
    <w:p w:rsidR="00CF19C8" w:rsidRDefault="00CF19C8" w:rsidP="0069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47" w:rsidRDefault="00553D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-172085</wp:posOffset>
          </wp:positionH>
          <wp:positionV relativeFrom="paragraph">
            <wp:posOffset>-93980</wp:posOffset>
          </wp:positionV>
          <wp:extent cx="654050" cy="927100"/>
          <wp:effectExtent l="0" t="0" r="6350" b="12700"/>
          <wp:wrapSquare wrapText="bothSides"/>
          <wp:docPr id="2" name="Imagen 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-30480</wp:posOffset>
          </wp:positionV>
          <wp:extent cx="2184400" cy="7366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9C0C6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E631AF5"/>
    <w:multiLevelType w:val="hybridMultilevel"/>
    <w:tmpl w:val="AD2C1232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51F31F38"/>
    <w:multiLevelType w:val="hybridMultilevel"/>
    <w:tmpl w:val="B7FE1D4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600DA"/>
    <w:rsid w:val="000239C9"/>
    <w:rsid w:val="000A02A9"/>
    <w:rsid w:val="000F654C"/>
    <w:rsid w:val="00117D99"/>
    <w:rsid w:val="002305EA"/>
    <w:rsid w:val="00243032"/>
    <w:rsid w:val="00371FEC"/>
    <w:rsid w:val="00394F77"/>
    <w:rsid w:val="003F333F"/>
    <w:rsid w:val="004600DA"/>
    <w:rsid w:val="004B18A6"/>
    <w:rsid w:val="004C215D"/>
    <w:rsid w:val="00553D5C"/>
    <w:rsid w:val="00630526"/>
    <w:rsid w:val="00673D23"/>
    <w:rsid w:val="00692BC6"/>
    <w:rsid w:val="006B06EB"/>
    <w:rsid w:val="006B0D22"/>
    <w:rsid w:val="006D2BDA"/>
    <w:rsid w:val="006D3900"/>
    <w:rsid w:val="0079323F"/>
    <w:rsid w:val="007A6557"/>
    <w:rsid w:val="00820D13"/>
    <w:rsid w:val="009E322E"/>
    <w:rsid w:val="00A57C63"/>
    <w:rsid w:val="00A729CA"/>
    <w:rsid w:val="00B030F0"/>
    <w:rsid w:val="00B76787"/>
    <w:rsid w:val="00B91479"/>
    <w:rsid w:val="00C36042"/>
    <w:rsid w:val="00C47047"/>
    <w:rsid w:val="00CB62D4"/>
    <w:rsid w:val="00CF19C8"/>
    <w:rsid w:val="00D41B9E"/>
    <w:rsid w:val="00D50068"/>
    <w:rsid w:val="00D61369"/>
    <w:rsid w:val="00D87B8B"/>
    <w:rsid w:val="00E97AB3"/>
    <w:rsid w:val="00F008D9"/>
    <w:rsid w:val="00F030BF"/>
    <w:rsid w:val="00F14B37"/>
    <w:rsid w:val="00F44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E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00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92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2BC6"/>
  </w:style>
  <w:style w:type="paragraph" w:styleId="Piedepgina">
    <w:name w:val="footer"/>
    <w:basedOn w:val="Normal"/>
    <w:link w:val="PiedepginaCar"/>
    <w:uiPriority w:val="99"/>
    <w:semiHidden/>
    <w:unhideWhenUsed/>
    <w:rsid w:val="00692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2BC6"/>
  </w:style>
  <w:style w:type="character" w:styleId="Hipervnculo">
    <w:name w:val="Hyperlink"/>
    <w:basedOn w:val="Fuentedeprrafopredeter"/>
    <w:uiPriority w:val="99"/>
    <w:unhideWhenUsed/>
    <w:rsid w:val="00C47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E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00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92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2BC6"/>
  </w:style>
  <w:style w:type="paragraph" w:styleId="Piedepgina">
    <w:name w:val="footer"/>
    <w:basedOn w:val="Normal"/>
    <w:link w:val="PiedepginaCar"/>
    <w:uiPriority w:val="99"/>
    <w:semiHidden/>
    <w:unhideWhenUsed/>
    <w:rsid w:val="00692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2BC6"/>
  </w:style>
  <w:style w:type="character" w:styleId="Hipervnculo">
    <w:name w:val="Hyperlink"/>
    <w:basedOn w:val="Fuentedeprrafopredeter"/>
    <w:uiPriority w:val="99"/>
    <w:unhideWhenUsed/>
    <w:rsid w:val="00C47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ciaturistic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sitamazarron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cp:lastModifiedBy>prensa</cp:lastModifiedBy>
  <cp:revision>3</cp:revision>
  <cp:lastPrinted>2016-03-14T08:22:00Z</cp:lastPrinted>
  <dcterms:created xsi:type="dcterms:W3CDTF">2016-03-14T14:31:00Z</dcterms:created>
  <dcterms:modified xsi:type="dcterms:W3CDTF">2016-03-15T14:29:00Z</dcterms:modified>
</cp:coreProperties>
</file>